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B45" w:rsidRPr="00916B45" w:rsidRDefault="00916B45" w:rsidP="00916B45">
      <w:pPr>
        <w:pStyle w:val="NormalWeb"/>
        <w:jc w:val="center"/>
        <w:rPr>
          <w:rFonts w:asciiTheme="minorHAnsi" w:hAnsiTheme="minorHAnsi" w:cstheme="minorHAnsi"/>
          <w:b/>
          <w:color w:val="000000"/>
          <w:sz w:val="36"/>
          <w:szCs w:val="36"/>
          <w:u w:val="single"/>
        </w:rPr>
      </w:pPr>
      <w:r w:rsidRPr="00916B45">
        <w:rPr>
          <w:rFonts w:asciiTheme="minorHAnsi" w:hAnsiTheme="minorHAnsi" w:cstheme="minorHAnsi"/>
          <w:b/>
          <w:color w:val="000000"/>
          <w:sz w:val="36"/>
          <w:szCs w:val="36"/>
          <w:u w:val="single"/>
        </w:rPr>
        <w:t>PROTOCOLO C B COSLADA</w:t>
      </w:r>
    </w:p>
    <w:p w:rsidR="00916B45" w:rsidRPr="00916B45" w:rsidRDefault="00916B45" w:rsidP="00916B45">
      <w:pPr>
        <w:pStyle w:val="NormalWeb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NACIONAL MASCULINO: CB COSLADA – ZENTRO BASKET MADRID</w:t>
      </w:r>
    </w:p>
    <w:p w:rsidR="00916B45" w:rsidRDefault="00916B45" w:rsidP="00916B45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916B45" w:rsidRPr="00916B45" w:rsidRDefault="00916B45" w:rsidP="00916B45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- </w:t>
      </w:r>
      <w:r w:rsidRPr="00916B45">
        <w:rPr>
          <w:rFonts w:asciiTheme="minorHAnsi" w:hAnsiTheme="minorHAnsi" w:cstheme="minorHAnsi"/>
          <w:color w:val="000000"/>
          <w:sz w:val="28"/>
          <w:szCs w:val="28"/>
        </w:rPr>
        <w:t xml:space="preserve">Se establece un aforo máximo del 50% en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el pabellón municipal El Plantío. </w:t>
      </w:r>
      <w:r w:rsidRPr="00916B45">
        <w:rPr>
          <w:rFonts w:asciiTheme="minorHAnsi" w:hAnsiTheme="minorHAnsi" w:cstheme="minorHAnsi"/>
          <w:color w:val="000000"/>
          <w:sz w:val="28"/>
          <w:szCs w:val="28"/>
        </w:rPr>
        <w:t>(Nor</w:t>
      </w:r>
      <w:r>
        <w:rPr>
          <w:rFonts w:asciiTheme="minorHAnsi" w:hAnsiTheme="minorHAnsi" w:cstheme="minorHAnsi"/>
          <w:color w:val="000000"/>
          <w:sz w:val="28"/>
          <w:szCs w:val="28"/>
        </w:rPr>
        <w:t>mativa COVID-19 de la Viceconse</w:t>
      </w:r>
      <w:r w:rsidRPr="00916B45">
        <w:rPr>
          <w:rFonts w:asciiTheme="minorHAnsi" w:hAnsiTheme="minorHAnsi" w:cstheme="minorHAnsi"/>
          <w:color w:val="000000"/>
          <w:sz w:val="28"/>
          <w:szCs w:val="28"/>
        </w:rPr>
        <w:t>jería de Deportes de la CAM)</w:t>
      </w:r>
    </w:p>
    <w:p w:rsidR="00916B45" w:rsidRPr="00916B45" w:rsidRDefault="00916B45" w:rsidP="00916B45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-</w:t>
      </w:r>
      <w:r w:rsidRPr="00916B45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000000"/>
          <w:sz w:val="28"/>
          <w:szCs w:val="28"/>
        </w:rPr>
        <w:t>El público se sentará en las zonas debidamente marcadas con pegatinas para así garantizar que se respetan las medidas de seguridad y la distancia mínima interpersonal de 1,5 metros de distancia.</w:t>
      </w:r>
    </w:p>
    <w:p w:rsidR="00916B45" w:rsidRPr="00916B45" w:rsidRDefault="00916B45" w:rsidP="00916B45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-</w:t>
      </w:r>
      <w:r w:rsidRPr="00916B45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El acceso a la instalación se realizará 15 minutos antes del comienzo del partido </w:t>
      </w:r>
      <w:r w:rsidRPr="00916B45">
        <w:rPr>
          <w:rFonts w:asciiTheme="minorHAnsi" w:hAnsiTheme="minorHAnsi" w:cstheme="minorHAnsi"/>
          <w:color w:val="000000"/>
          <w:sz w:val="28"/>
          <w:szCs w:val="28"/>
        </w:rPr>
        <w:t xml:space="preserve">y </w:t>
      </w:r>
      <w:r>
        <w:rPr>
          <w:rFonts w:asciiTheme="minorHAnsi" w:hAnsiTheme="minorHAnsi" w:cstheme="minorHAnsi"/>
          <w:color w:val="000000"/>
          <w:sz w:val="28"/>
          <w:szCs w:val="28"/>
        </w:rPr>
        <w:t>se abandonará</w:t>
      </w:r>
      <w:r w:rsidRPr="00916B45">
        <w:rPr>
          <w:rFonts w:asciiTheme="minorHAnsi" w:hAnsiTheme="minorHAnsi" w:cstheme="minorHAnsi"/>
          <w:color w:val="000000"/>
          <w:sz w:val="28"/>
          <w:szCs w:val="28"/>
        </w:rPr>
        <w:t xml:space="preserve"> inmediatamente después de la finalización del mismo.</w:t>
      </w:r>
    </w:p>
    <w:p w:rsidR="00916B45" w:rsidRDefault="00916B45" w:rsidP="00916B45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-</w:t>
      </w:r>
      <w:r w:rsidRPr="00916B45">
        <w:rPr>
          <w:rFonts w:asciiTheme="minorHAnsi" w:hAnsiTheme="minorHAnsi" w:cstheme="minorHAnsi"/>
          <w:color w:val="000000"/>
          <w:sz w:val="28"/>
          <w:szCs w:val="28"/>
        </w:rPr>
        <w:t xml:space="preserve"> El control de acceso, estancia y desalojo de la instalación </w:t>
      </w:r>
      <w:r>
        <w:rPr>
          <w:rFonts w:asciiTheme="minorHAnsi" w:hAnsiTheme="minorHAnsi" w:cstheme="minorHAnsi"/>
          <w:color w:val="000000"/>
          <w:sz w:val="28"/>
          <w:szCs w:val="28"/>
        </w:rPr>
        <w:t>será supervisado por personal del CB Coslada. Se ruega colaboración de los asistentes para agilizar este proceso.</w:t>
      </w:r>
    </w:p>
    <w:p w:rsidR="00916B45" w:rsidRDefault="00916B45" w:rsidP="00916B45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En la entrada se llevará a cabo una toma de temperatura y una desinfección de manos con gel hidroalcohólico. En caso de tener una temperatura igual o superior a 37´5º, no se podrá acceder a la instalación.</w:t>
      </w:r>
    </w:p>
    <w:p w:rsidR="00916B45" w:rsidRDefault="00916B45" w:rsidP="00916B45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- Una vez dentro de la grada, será obligatorio el uso constante de la mascarilla y queda totalmente prohibido levantarse del sitio para acercarse a la barandilla a dirigirse a los jugadores o árbitros, así como consumir cualquier tipo de comida o bebida.</w:t>
      </w:r>
    </w:p>
    <w:p w:rsidR="00916B45" w:rsidRDefault="00916B45" w:rsidP="00916B45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916B45" w:rsidRDefault="00916B45" w:rsidP="00916B45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Además del cumplimiento de estas pautas, se ruega que si alguien tiene cualquier tipo de síntoma de enfermedad, se abstenga de acudir al pabellón.</w:t>
      </w:r>
    </w:p>
    <w:p w:rsidR="00916B45" w:rsidRDefault="00916B45" w:rsidP="00916B45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916B45" w:rsidRDefault="00916B45" w:rsidP="00916B45">
      <w:pPr>
        <w:pStyle w:val="NormalWeb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Gracias por su colaboración.</w:t>
      </w:r>
    </w:p>
    <w:p w:rsidR="00916B45" w:rsidRPr="00916B45" w:rsidRDefault="00916B45" w:rsidP="00916B45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F11164" w:rsidRDefault="00F11164"/>
    <w:sectPr w:rsidR="00F11164" w:rsidSect="00F1116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D3F" w:rsidRDefault="00565D3F" w:rsidP="00916B45">
      <w:pPr>
        <w:spacing w:after="0" w:line="240" w:lineRule="auto"/>
      </w:pPr>
      <w:r>
        <w:separator/>
      </w:r>
    </w:p>
  </w:endnote>
  <w:endnote w:type="continuationSeparator" w:id="1">
    <w:p w:rsidR="00565D3F" w:rsidRDefault="00565D3F" w:rsidP="00916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D3F" w:rsidRDefault="00565D3F" w:rsidP="00916B45">
      <w:pPr>
        <w:spacing w:after="0" w:line="240" w:lineRule="auto"/>
      </w:pPr>
      <w:r>
        <w:separator/>
      </w:r>
    </w:p>
  </w:footnote>
  <w:footnote w:type="continuationSeparator" w:id="1">
    <w:p w:rsidR="00565D3F" w:rsidRDefault="00565D3F" w:rsidP="00916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B45" w:rsidRDefault="00916B45" w:rsidP="00916B45">
    <w:pPr>
      <w:jc w:val="right"/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12065</wp:posOffset>
          </wp:positionH>
          <wp:positionV relativeFrom="paragraph">
            <wp:posOffset>-129540</wp:posOffset>
          </wp:positionV>
          <wp:extent cx="688340" cy="53403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5340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63994">
      <w:rPr>
        <w:noProof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style="position:absolute;left:0;text-align:left;margin-left:0;margin-top:0;width:401pt;height:385.95pt;z-index:-251655168;mso-wrap-edited:f;mso-position-horizontal:center;mso-position-horizontal-relative:margin;mso-position-vertical:center;mso-position-vertical-relative:margin" wrapcoords="-40 0 -40 21516 21600 21516 21600 0 -40 0">
          <v:imagedata r:id="rId2" o:title="Logo negro" gain="19661f" blacklevel="22938f"/>
          <w10:wrap anchorx="margin" anchory="margin"/>
        </v:shape>
      </w:pict>
    </w:r>
    <w:r>
      <w:t>CLUB BALONCESTO COSLADA</w:t>
    </w:r>
  </w:p>
  <w:p w:rsidR="00916B45" w:rsidRDefault="00916B45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221C0"/>
    <w:multiLevelType w:val="hybridMultilevel"/>
    <w:tmpl w:val="FEDE3476"/>
    <w:lvl w:ilvl="0" w:tplc="3EB284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7E544F"/>
    <w:multiLevelType w:val="hybridMultilevel"/>
    <w:tmpl w:val="437AF2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16B45"/>
    <w:rsid w:val="00565D3F"/>
    <w:rsid w:val="00916B45"/>
    <w:rsid w:val="00F11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16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16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916B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16B45"/>
  </w:style>
  <w:style w:type="paragraph" w:styleId="Piedepgina">
    <w:name w:val="footer"/>
    <w:basedOn w:val="Normal"/>
    <w:link w:val="PiedepginaCar"/>
    <w:uiPriority w:val="99"/>
    <w:semiHidden/>
    <w:unhideWhenUsed/>
    <w:rsid w:val="00916B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16B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212</Words>
  <Characters>1172</Characters>
  <Application>Microsoft Office Word</Application>
  <DocSecurity>0</DocSecurity>
  <Lines>9</Lines>
  <Paragraphs>2</Paragraphs>
  <ScaleCrop>false</ScaleCrop>
  <Company>HP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Ruben Garcia Sanchez</dc:creator>
  <cp:lastModifiedBy>Ruben Garcia Sanchez</cp:lastModifiedBy>
  <cp:revision>1</cp:revision>
  <dcterms:created xsi:type="dcterms:W3CDTF">2021-04-14T21:51:00Z</dcterms:created>
  <dcterms:modified xsi:type="dcterms:W3CDTF">2021-04-14T22:12:00Z</dcterms:modified>
</cp:coreProperties>
</file>